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9F2E" w14:textId="6AC42D74" w:rsidR="00E35F90" w:rsidRPr="00080971" w:rsidRDefault="00AE078F" w:rsidP="00080971">
      <w:pPr>
        <w:rPr>
          <w:rFonts w:ascii="Gill Sans MT" w:hAnsi="Gill Sans MT"/>
          <w:sz w:val="24"/>
          <w:szCs w:val="24"/>
          <w:lang w:val="en-GB"/>
        </w:rPr>
      </w:pPr>
      <w:r w:rsidRPr="00080971">
        <w:rPr>
          <w:rFonts w:ascii="Gill Sans MT" w:hAnsi="Gill Sans MT"/>
          <w:sz w:val="24"/>
          <w:szCs w:val="24"/>
          <w:lang w:val="en-GB"/>
        </w:rPr>
        <w:t xml:space="preserve">Psalm </w:t>
      </w:r>
      <w:r w:rsidR="007D559F">
        <w:rPr>
          <w:rFonts w:ascii="Gill Sans MT" w:hAnsi="Gill Sans MT"/>
          <w:sz w:val="24"/>
          <w:szCs w:val="24"/>
          <w:lang w:val="en-GB"/>
        </w:rPr>
        <w:t xml:space="preserve">119 vv 65-72 </w:t>
      </w:r>
      <w:r w:rsidRPr="00080971">
        <w:rPr>
          <w:rFonts w:ascii="Gill Sans MT" w:hAnsi="Gill Sans MT"/>
          <w:sz w:val="24"/>
          <w:szCs w:val="24"/>
          <w:lang w:val="en-GB"/>
        </w:rPr>
        <w:t>– Common Worship</w:t>
      </w:r>
      <w:r w:rsidR="00CC765B">
        <w:rPr>
          <w:rFonts w:ascii="Gill Sans MT" w:hAnsi="Gill Sans MT"/>
          <w:sz w:val="24"/>
          <w:szCs w:val="24"/>
          <w:lang w:val="en-GB"/>
        </w:rPr>
        <w:t xml:space="preserve"> Chant: </w:t>
      </w:r>
      <w:r w:rsidR="0044281A">
        <w:rPr>
          <w:rFonts w:ascii="Gill Sans MT" w:hAnsi="Gill Sans MT"/>
          <w:sz w:val="24"/>
          <w:szCs w:val="24"/>
          <w:lang w:val="en-GB"/>
        </w:rPr>
        <w:t>Anon (taken from the St George’s Chant Book, Berlin, 1887)</w:t>
      </w:r>
    </w:p>
    <w:p w14:paraId="61AB3AEC" w14:textId="77777777" w:rsidR="00CC765B" w:rsidRDefault="00CC765B" w:rsidP="00CC765B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theme="majorBidi"/>
          <w:color w:val="FF0000"/>
          <w:sz w:val="24"/>
          <w:szCs w:val="24"/>
          <w:lang w:val="en-GB"/>
        </w:rPr>
      </w:pPr>
    </w:p>
    <w:p w14:paraId="5C689669" w14:textId="53997D3D" w:rsidR="00CC765B" w:rsidRPr="00CD1D98" w:rsidRDefault="00CC765B" w:rsidP="00CC765B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 w:rsidRPr="00CD1D98">
        <w:rPr>
          <w:rFonts w:ascii="Gill Sans MT" w:hAnsi="Gill Sans MT" w:cstheme="majorBidi"/>
          <w:color w:val="FF0000"/>
          <w:sz w:val="24"/>
          <w:szCs w:val="24"/>
          <w:lang w:val="en-GB"/>
        </w:rPr>
        <w:t>On a single stave</w:t>
      </w:r>
      <w:r w:rsidR="004203E0">
        <w:rPr>
          <w:rFonts w:ascii="Gill Sans MT" w:hAnsi="Gill Sans MT" w:cstheme="majorBidi"/>
          <w:color w:val="FF0000"/>
          <w:sz w:val="24"/>
          <w:szCs w:val="24"/>
          <w:lang w:val="en-GB"/>
        </w:rPr>
        <w:t>:</w:t>
      </w:r>
    </w:p>
    <w:p w14:paraId="42D525C4" w14:textId="789347E3" w:rsidR="00962A48" w:rsidRDefault="00E87960" w:rsidP="00AE078F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>
        <w:rPr>
          <w:rFonts w:ascii="Gill Sans MT" w:hAnsi="Gill Sans MT" w:cs="Times New Roman"/>
          <w:noProof/>
          <w:color w:val="000000"/>
          <w:sz w:val="24"/>
          <w:szCs w:val="24"/>
          <w:lang w:val="en-GB"/>
        </w:rPr>
        <w:drawing>
          <wp:inline distT="0" distB="0" distL="0" distR="0" wp14:anchorId="497EAA81" wp14:editId="4539BCB6">
            <wp:extent cx="5760720" cy="423545"/>
            <wp:effectExtent l="0" t="0" r="0" b="0"/>
            <wp:docPr id="95264893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48934" name="Grafik 9526489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67CD1" w14:textId="01CA138D" w:rsidR="00CC765B" w:rsidRPr="004203E0" w:rsidRDefault="00CC765B" w:rsidP="00CC765B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noProof/>
          <w:color w:val="EE0000"/>
          <w:sz w:val="24"/>
          <w:szCs w:val="24"/>
          <w:lang w:val="en-GB"/>
        </w:rPr>
      </w:pPr>
      <w:r w:rsidRPr="00CD1D98">
        <w:rPr>
          <w:rFonts w:ascii="Gill Sans MT" w:hAnsi="Gill Sans MT" w:cstheme="majorBidi"/>
          <w:color w:val="FF0000"/>
          <w:sz w:val="24"/>
          <w:szCs w:val="24"/>
          <w:lang w:val="en-GB"/>
        </w:rPr>
        <w:t>or on two stave</w:t>
      </w:r>
      <w:r w:rsidRPr="004203E0">
        <w:rPr>
          <w:rFonts w:ascii="Gill Sans MT" w:hAnsi="Gill Sans MT" w:cstheme="majorBidi"/>
          <w:color w:val="EE0000"/>
          <w:sz w:val="24"/>
          <w:szCs w:val="24"/>
          <w:lang w:val="en-GB"/>
        </w:rPr>
        <w:t>s</w:t>
      </w:r>
      <w:r w:rsidR="00E87960">
        <w:rPr>
          <w:rFonts w:ascii="Gill Sans MT" w:hAnsi="Gill Sans MT" w:cstheme="majorBidi"/>
          <w:color w:val="EE0000"/>
          <w:sz w:val="24"/>
          <w:szCs w:val="24"/>
          <w:lang w:val="en-GB"/>
        </w:rPr>
        <w:t>, for narrow columns</w:t>
      </w:r>
      <w:r w:rsidR="004203E0" w:rsidRPr="004203E0">
        <w:rPr>
          <w:rFonts w:ascii="Gill Sans MT" w:hAnsi="Gill Sans MT" w:cs="Times New Roman"/>
          <w:noProof/>
          <w:color w:val="EE0000"/>
          <w:sz w:val="24"/>
          <w:szCs w:val="24"/>
          <w:lang w:val="en-GB"/>
        </w:rPr>
        <w:t>:</w:t>
      </w:r>
    </w:p>
    <w:p w14:paraId="0854A18E" w14:textId="46B58EB8" w:rsidR="00CC765B" w:rsidRPr="00CD1D98" w:rsidRDefault="00E87960" w:rsidP="00CC765B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>
        <w:rPr>
          <w:rFonts w:ascii="Gill Sans MT" w:hAnsi="Gill Sans MT" w:cs="Times New Roman"/>
          <w:noProof/>
          <w:color w:val="000000"/>
          <w:sz w:val="24"/>
          <w:szCs w:val="24"/>
          <w:lang w:val="en-GB"/>
        </w:rPr>
        <w:drawing>
          <wp:inline distT="0" distB="0" distL="0" distR="0" wp14:anchorId="461ACDA4" wp14:editId="7F53A388">
            <wp:extent cx="3240000" cy="440714"/>
            <wp:effectExtent l="0" t="0" r="0" b="0"/>
            <wp:docPr id="92683967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39679" name="Grafik 9268396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4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B62F" w14:textId="229E726C" w:rsidR="00791988" w:rsidRDefault="00E87960" w:rsidP="00AE078F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>
        <w:rPr>
          <w:rFonts w:ascii="Gill Sans MT" w:hAnsi="Gill Sans MT" w:cs="Times New Roman"/>
          <w:noProof/>
          <w:color w:val="000000"/>
          <w:sz w:val="24"/>
          <w:szCs w:val="24"/>
          <w:lang w:val="en-GB"/>
        </w:rPr>
        <w:drawing>
          <wp:inline distT="0" distB="0" distL="0" distR="0" wp14:anchorId="33986E5B" wp14:editId="4D26EBC0">
            <wp:extent cx="3240000" cy="440714"/>
            <wp:effectExtent l="0" t="0" r="0" b="0"/>
            <wp:docPr id="16976057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05790" name="Grafik 16976057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4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7E4B8" w14:textId="77777777" w:rsidR="00791988" w:rsidRPr="007D559F" w:rsidRDefault="00791988" w:rsidP="007D559F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574FB0F9" w14:textId="2A20AC5C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65 You have dealt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graciously</w:t>
      </w:r>
      <w:r w:rsidR="001079AD" w:rsidRPr="007D559F">
        <w:rPr>
          <w:rFonts w:ascii="Gill Sans MT" w:hAnsi="Gill Sans MT" w:cstheme="majorBidi"/>
          <w:lang w:val="en-GB"/>
        </w:rPr>
        <w:t xml:space="preserve">· </w:t>
      </w:r>
      <w:r w:rsidRPr="007D559F">
        <w:rPr>
          <w:rFonts w:ascii="Gill Sans MT" w:hAnsi="Gill Sans MT"/>
          <w:lang w:val="en-GB"/>
        </w:rPr>
        <w:t xml:space="preserve">with your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servant,</w:t>
      </w:r>
    </w:p>
    <w:p w14:paraId="27453605" w14:textId="5833722F" w:rsidR="007D559F" w:rsidRPr="007D559F" w:rsidRDefault="00E87960" w:rsidP="007D559F">
      <w:pPr>
        <w:pStyle w:val="vein"/>
        <w:spacing w:before="0" w:beforeAutospacing="0" w:after="0" w:afterAutospacing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</w:t>
      </w:r>
      <w:r w:rsidR="007D559F" w:rsidRPr="007D559F">
        <w:rPr>
          <w:rFonts w:ascii="Gill Sans MT" w:hAnsi="Gill Sans MT"/>
          <w:lang w:val="en-GB"/>
        </w:rPr>
        <w:t>c</w:t>
      </w:r>
      <w:r>
        <w:rPr>
          <w:rFonts w:ascii="Gill Sans MT" w:hAnsi="Gill Sans MT"/>
          <w:lang w:val="en-GB"/>
        </w:rPr>
        <w:t>-</w:t>
      </w:r>
      <w:r w:rsidRPr="007D559F">
        <w:rPr>
          <w:rFonts w:ascii="Gill Sans MT" w:hAnsi="Gill Sans MT" w:cstheme="majorBidi"/>
          <w:lang w:val="en-GB"/>
        </w:rPr>
        <w:t xml:space="preserve">| </w:t>
      </w:r>
      <w:r w:rsidR="007D559F" w:rsidRPr="007D559F">
        <w:rPr>
          <w:rFonts w:ascii="Gill Sans MT" w:hAnsi="Gill Sans MT"/>
          <w:lang w:val="en-GB"/>
        </w:rPr>
        <w:t>cording</w:t>
      </w:r>
      <w:r w:rsidRPr="007D559F">
        <w:rPr>
          <w:rFonts w:ascii="Gill Sans MT" w:hAnsi="Gill Sans MT" w:cstheme="majorBidi"/>
          <w:lang w:val="en-GB"/>
        </w:rPr>
        <w:t xml:space="preserve">· </w:t>
      </w:r>
      <w:r w:rsidR="007D559F" w:rsidRPr="007D559F">
        <w:rPr>
          <w:rFonts w:ascii="Gill Sans MT" w:hAnsi="Gill Sans MT"/>
          <w:lang w:val="en-GB"/>
        </w:rPr>
        <w:t xml:space="preserve">to your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="007D559F" w:rsidRPr="007D559F">
        <w:rPr>
          <w:rFonts w:ascii="Gill Sans MT" w:hAnsi="Gill Sans MT"/>
          <w:lang w:val="en-GB"/>
        </w:rPr>
        <w:t xml:space="preserve">word, O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="007D559F" w:rsidRPr="007D559F">
        <w:rPr>
          <w:rFonts w:ascii="Gill Sans MT" w:hAnsi="Gill Sans MT"/>
          <w:lang w:val="en-GB"/>
        </w:rPr>
        <w:t>Lord.</w:t>
      </w:r>
    </w:p>
    <w:p w14:paraId="02ECB586" w14:textId="77777777" w:rsidR="007D559F" w:rsidRPr="007D559F" w:rsidRDefault="007D559F" w:rsidP="007D559F">
      <w:pPr>
        <w:pStyle w:val="vein"/>
        <w:spacing w:before="0" w:beforeAutospacing="0" w:after="0" w:afterAutospacing="0"/>
        <w:rPr>
          <w:rFonts w:ascii="Gill Sans MT" w:hAnsi="Gill Sans MT"/>
          <w:lang w:val="en-GB"/>
        </w:rPr>
      </w:pPr>
    </w:p>
    <w:p w14:paraId="2536376F" w14:textId="20486BE5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>66 O teach me true under</w:t>
      </w:r>
      <w:r w:rsidR="001079AD">
        <w:rPr>
          <w:rFonts w:ascii="Gill Sans MT" w:hAnsi="Gill Sans MT"/>
          <w:lang w:val="en-GB"/>
        </w:rPr>
        <w:t>-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standing</w:t>
      </w:r>
      <w:r w:rsidR="001079AD" w:rsidRPr="007D559F">
        <w:rPr>
          <w:rFonts w:ascii="Gill Sans MT" w:hAnsi="Gill Sans MT" w:cstheme="majorBidi"/>
          <w:lang w:val="en-GB"/>
        </w:rPr>
        <w:t xml:space="preserve">· </w:t>
      </w:r>
      <w:r w:rsidRPr="007D559F">
        <w:rPr>
          <w:rFonts w:ascii="Gill Sans MT" w:hAnsi="Gill Sans MT"/>
          <w:lang w:val="en-GB"/>
        </w:rPr>
        <w:t xml:space="preserve">and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knowledge,</w:t>
      </w:r>
    </w:p>
    <w:p w14:paraId="2BF95A18" w14:textId="2E6B80CF" w:rsidR="007D559F" w:rsidRPr="007D559F" w:rsidRDefault="007D559F" w:rsidP="007D559F">
      <w:pPr>
        <w:pStyle w:val="vein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for I have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trusted</w:t>
      </w:r>
      <w:r w:rsidR="00E87960" w:rsidRPr="007D559F">
        <w:rPr>
          <w:rFonts w:ascii="Gill Sans MT" w:hAnsi="Gill Sans MT" w:cstheme="majorBidi"/>
          <w:lang w:val="en-GB"/>
        </w:rPr>
        <w:t xml:space="preserve">· </w:t>
      </w:r>
      <w:r w:rsidRPr="007D559F">
        <w:rPr>
          <w:rFonts w:ascii="Gill Sans MT" w:hAnsi="Gill Sans MT"/>
          <w:lang w:val="en-GB"/>
        </w:rPr>
        <w:t xml:space="preserve">in </w:t>
      </w:r>
      <w:r w:rsidR="00E87960" w:rsidRPr="007D559F">
        <w:rPr>
          <w:rFonts w:ascii="Gill Sans MT" w:hAnsi="Gill Sans MT" w:cstheme="majorBidi"/>
          <w:lang w:val="en-GB"/>
        </w:rPr>
        <w:t>|</w:t>
      </w:r>
      <w:r w:rsidR="00E87960">
        <w:rPr>
          <w:rFonts w:ascii="Gill Sans MT" w:hAnsi="Gill Sans MT" w:cstheme="majorBidi"/>
          <w:lang w:val="en-GB"/>
        </w:rPr>
        <w:t xml:space="preserve"> </w:t>
      </w:r>
      <w:r w:rsidRPr="007D559F">
        <w:rPr>
          <w:rFonts w:ascii="Gill Sans MT" w:hAnsi="Gill Sans MT"/>
          <w:lang w:val="en-GB"/>
        </w:rPr>
        <w:t>your</w:t>
      </w:r>
      <w:r w:rsidR="00E87960">
        <w:rPr>
          <w:rFonts w:ascii="Gill Sans MT" w:hAnsi="Gill Sans MT"/>
          <w:lang w:val="en-GB"/>
        </w:rPr>
        <w:t xml:space="preserve"> </w:t>
      </w:r>
      <w:r w:rsidRPr="007D559F">
        <w:rPr>
          <w:rFonts w:ascii="Gill Sans MT" w:hAnsi="Gill Sans MT"/>
          <w:lang w:val="en-GB"/>
        </w:rPr>
        <w:t>com</w:t>
      </w:r>
      <w:r w:rsidR="001079AD">
        <w:rPr>
          <w:rFonts w:ascii="Gill Sans MT" w:hAnsi="Gill Sans MT"/>
          <w:lang w:val="en-GB"/>
        </w:rPr>
        <w:t>-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mandments.</w:t>
      </w:r>
    </w:p>
    <w:p w14:paraId="6C269534" w14:textId="77777777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</w:p>
    <w:p w14:paraId="18020A1C" w14:textId="72E0FB95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67 Before I was afflicted I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went a</w:t>
      </w:r>
      <w:r w:rsidR="001079AD">
        <w:rPr>
          <w:rFonts w:ascii="Gill Sans MT" w:hAnsi="Gill Sans MT"/>
          <w:lang w:val="en-GB"/>
        </w:rPr>
        <w:t>-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stray,</w:t>
      </w:r>
    </w:p>
    <w:p w14:paraId="214AA146" w14:textId="4F618E46" w:rsidR="007D559F" w:rsidRPr="007D559F" w:rsidRDefault="007D559F" w:rsidP="007D559F">
      <w:pPr>
        <w:pStyle w:val="vein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but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now I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keep your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word.</w:t>
      </w:r>
    </w:p>
    <w:p w14:paraId="16ADA1AE" w14:textId="77777777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</w:p>
    <w:p w14:paraId="4719D0BF" w14:textId="596805F5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68 You are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gracious</w:t>
      </w:r>
      <w:r w:rsidR="001079AD" w:rsidRPr="007D559F">
        <w:rPr>
          <w:rFonts w:ascii="Gill Sans MT" w:hAnsi="Gill Sans MT" w:cstheme="majorBidi"/>
          <w:lang w:val="en-GB"/>
        </w:rPr>
        <w:t xml:space="preserve">· </w:t>
      </w:r>
      <w:r w:rsidRPr="007D559F">
        <w:rPr>
          <w:rFonts w:ascii="Gill Sans MT" w:hAnsi="Gill Sans MT"/>
          <w:lang w:val="en-GB"/>
        </w:rPr>
        <w:t xml:space="preserve">and do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good;</w:t>
      </w:r>
    </w:p>
    <w:p w14:paraId="446A12D1" w14:textId="007E117B" w:rsidR="007D559F" w:rsidRPr="007D559F" w:rsidRDefault="007D559F" w:rsidP="007D559F">
      <w:pPr>
        <w:pStyle w:val="vein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O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Lord,</w:t>
      </w:r>
      <w:r w:rsidR="001079AD" w:rsidRPr="007D559F">
        <w:rPr>
          <w:rFonts w:ascii="Gill Sans MT" w:hAnsi="Gill Sans MT" w:cstheme="majorBidi"/>
          <w:lang w:val="en-GB"/>
        </w:rPr>
        <w:t xml:space="preserve"> </w:t>
      </w:r>
      <w:r w:rsidRPr="007D559F">
        <w:rPr>
          <w:rFonts w:ascii="Gill Sans MT" w:hAnsi="Gill Sans MT"/>
          <w:lang w:val="en-GB"/>
        </w:rPr>
        <w:t xml:space="preserve">teach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me your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statutes.</w:t>
      </w:r>
    </w:p>
    <w:p w14:paraId="5A947D49" w14:textId="77777777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</w:p>
    <w:p w14:paraId="3460B731" w14:textId="131BF3ED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69 The proud have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smeared me</w:t>
      </w:r>
      <w:r w:rsidR="001079AD" w:rsidRPr="007D559F">
        <w:rPr>
          <w:rFonts w:ascii="Gill Sans MT" w:hAnsi="Gill Sans MT" w:cstheme="majorBidi"/>
          <w:lang w:val="en-GB"/>
        </w:rPr>
        <w:t xml:space="preserve">· </w:t>
      </w:r>
      <w:r w:rsidRPr="007D559F">
        <w:rPr>
          <w:rFonts w:ascii="Gill Sans MT" w:hAnsi="Gill Sans MT"/>
          <w:lang w:val="en-GB"/>
        </w:rPr>
        <w:t xml:space="preserve">with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lies,</w:t>
      </w:r>
    </w:p>
    <w:p w14:paraId="7D608F6A" w14:textId="4193B2EA" w:rsidR="007D559F" w:rsidRPr="007D559F" w:rsidRDefault="007D559F" w:rsidP="007D559F">
      <w:pPr>
        <w:pStyle w:val="vein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but I will keep your commandments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with my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whole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heart.</w:t>
      </w:r>
    </w:p>
    <w:p w14:paraId="7C9D01F6" w14:textId="77777777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</w:p>
    <w:p w14:paraId="7C6AD3AF" w14:textId="6CAC8645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70 Their heart has become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gross with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fat,</w:t>
      </w:r>
    </w:p>
    <w:p w14:paraId="2947DC48" w14:textId="73ED2931" w:rsidR="007D559F" w:rsidRPr="007D559F" w:rsidRDefault="007D559F" w:rsidP="007D559F">
      <w:pPr>
        <w:pStyle w:val="vein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>but my de</w:t>
      </w:r>
      <w:r w:rsidR="001079AD">
        <w:rPr>
          <w:rFonts w:ascii="Gill Sans MT" w:hAnsi="Gill Sans MT"/>
          <w:lang w:val="en-GB"/>
        </w:rPr>
        <w:t>-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light is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in your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law.</w:t>
      </w:r>
    </w:p>
    <w:p w14:paraId="62616CBF" w14:textId="77777777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</w:p>
    <w:p w14:paraId="44DA8BCD" w14:textId="265A4F2F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71 It is good for me that I have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been af</w:t>
      </w:r>
      <w:r w:rsidR="001079AD">
        <w:rPr>
          <w:rFonts w:ascii="Gill Sans MT" w:hAnsi="Gill Sans MT"/>
          <w:lang w:val="en-GB"/>
        </w:rPr>
        <w:t>-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flicted,</w:t>
      </w:r>
    </w:p>
    <w:p w14:paraId="0F32028E" w14:textId="7C2355B6" w:rsidR="007D559F" w:rsidRPr="007D559F" w:rsidRDefault="007D559F" w:rsidP="007D559F">
      <w:pPr>
        <w:pStyle w:val="vein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that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I may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learn your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statutes.</w:t>
      </w:r>
    </w:p>
    <w:p w14:paraId="658927DD" w14:textId="77777777" w:rsidR="007D559F" w:rsidRPr="007D559F" w:rsidRDefault="007D559F" w:rsidP="007D559F">
      <w:pPr>
        <w:pStyle w:val="ve1"/>
        <w:spacing w:before="0" w:beforeAutospacing="0" w:after="0" w:afterAutospacing="0"/>
        <w:rPr>
          <w:rFonts w:ascii="Gill Sans MT" w:hAnsi="Gill Sans MT"/>
          <w:lang w:val="en-GB"/>
        </w:rPr>
      </w:pPr>
    </w:p>
    <w:p w14:paraId="1103A6C3" w14:textId="7EA71D1C" w:rsidR="002A4062" w:rsidRPr="005B6955" w:rsidRDefault="007D559F" w:rsidP="002A4062">
      <w:r w:rsidRPr="007D559F">
        <w:rPr>
          <w:rFonts w:ascii="Gill Sans MT" w:hAnsi="Gill Sans MT"/>
          <w:lang w:val="en-GB"/>
        </w:rPr>
        <w:t xml:space="preserve">72 The law of your mouth is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dearer</w:t>
      </w:r>
      <w:r w:rsidR="001079AD" w:rsidRPr="007D559F">
        <w:rPr>
          <w:rFonts w:ascii="Gill Sans MT" w:hAnsi="Gill Sans MT" w:cstheme="majorBidi"/>
          <w:lang w:val="en-GB"/>
        </w:rPr>
        <w:t xml:space="preserve">· </w:t>
      </w:r>
      <w:r w:rsidRPr="007D559F">
        <w:rPr>
          <w:rFonts w:ascii="Gill Sans MT" w:hAnsi="Gill Sans MT"/>
          <w:lang w:val="en-GB"/>
        </w:rPr>
        <w:t xml:space="preserve">to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me</w:t>
      </w:r>
      <w:r w:rsidR="002A4062">
        <w:t xml:space="preserve"> </w:t>
      </w:r>
      <w:r w:rsidR="002A4062">
        <w:rPr>
          <w:rFonts w:cstheme="minorHAnsi"/>
        </w:rPr>
        <w:t>͜</w:t>
      </w:r>
    </w:p>
    <w:p w14:paraId="596CB839" w14:textId="433EF1F5" w:rsidR="007D559F" w:rsidRPr="007D559F" w:rsidRDefault="007D559F" w:rsidP="007D559F">
      <w:pPr>
        <w:pStyle w:val="vein"/>
        <w:spacing w:before="0" w:beforeAutospacing="0" w:after="0" w:afterAutospacing="0"/>
        <w:rPr>
          <w:rFonts w:ascii="Gill Sans MT" w:hAnsi="Gill Sans MT"/>
          <w:lang w:val="en-GB"/>
        </w:rPr>
      </w:pPr>
      <w:r w:rsidRPr="007D559F">
        <w:rPr>
          <w:rFonts w:ascii="Gill Sans MT" w:hAnsi="Gill Sans MT"/>
          <w:lang w:val="en-GB"/>
        </w:rPr>
        <w:t xml:space="preserve">than a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hoard of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 xml:space="preserve">gold and </w:t>
      </w:r>
      <w:r w:rsidR="001079AD" w:rsidRPr="007D559F">
        <w:rPr>
          <w:rFonts w:ascii="Gill Sans MT" w:hAnsi="Gill Sans MT" w:cstheme="majorBidi"/>
          <w:lang w:val="en-GB"/>
        </w:rPr>
        <w:t xml:space="preserve">| </w:t>
      </w:r>
      <w:r w:rsidRPr="007D559F">
        <w:rPr>
          <w:rFonts w:ascii="Gill Sans MT" w:hAnsi="Gill Sans MT"/>
          <w:lang w:val="en-GB"/>
        </w:rPr>
        <w:t>silver.</w:t>
      </w:r>
    </w:p>
    <w:p w14:paraId="4804BB2C" w14:textId="77777777" w:rsidR="007D559F" w:rsidRPr="007D559F" w:rsidRDefault="007D559F" w:rsidP="00080971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61865ECF" w14:textId="77777777" w:rsidR="007D559F" w:rsidRPr="007D559F" w:rsidRDefault="007D559F" w:rsidP="00080971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6520A0C0" w14:textId="77777777" w:rsidR="007D559F" w:rsidRPr="007D559F" w:rsidRDefault="007D559F" w:rsidP="00080971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1DDC79DA" w14:textId="77777777" w:rsidR="00442B14" w:rsidRPr="00080971" w:rsidRDefault="00442B14" w:rsidP="00D7353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2E3B5180" w14:textId="77777777" w:rsidR="00442B14" w:rsidRPr="00080971" w:rsidRDefault="00442B14" w:rsidP="00D7353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34B262E8" w14:textId="77777777" w:rsidR="00442B14" w:rsidRPr="00080971" w:rsidRDefault="00442B14" w:rsidP="00D7353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3A893C18" w14:textId="77777777" w:rsidR="00442B14" w:rsidRPr="00080971" w:rsidRDefault="00442B14" w:rsidP="00D7353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3DD32814" w14:textId="77777777" w:rsidR="00442B14" w:rsidRPr="00080971" w:rsidRDefault="00442B14" w:rsidP="00D7353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68B56C6B" w14:textId="77777777" w:rsidR="00442B14" w:rsidRPr="00080971" w:rsidRDefault="00442B14" w:rsidP="00D7353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130D26F5" w14:textId="77777777" w:rsidR="00442B14" w:rsidRPr="00080971" w:rsidRDefault="00442B14" w:rsidP="00D7353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7A9C2F8F" w14:textId="77777777" w:rsidR="00442B14" w:rsidRPr="00080971" w:rsidRDefault="00442B14" w:rsidP="00D7353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42FA3519" w14:textId="77777777" w:rsidR="00442B14" w:rsidRPr="00080971" w:rsidRDefault="00442B14" w:rsidP="00442B14">
      <w:pPr>
        <w:tabs>
          <w:tab w:val="left" w:pos="450"/>
        </w:tabs>
        <w:autoSpaceDE w:val="0"/>
        <w:autoSpaceDN w:val="0"/>
        <w:adjustRightInd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080971">
        <w:rPr>
          <w:rFonts w:ascii="Gill Sans MT" w:hAnsi="Gill Sans MT" w:cs="Times New Roman"/>
          <w:color w:val="000000"/>
          <w:sz w:val="24"/>
          <w:szCs w:val="24"/>
          <w:lang w:val="en-GB"/>
        </w:rPr>
        <w:t>Words taken from Common Worship © The Archbishops’ Council 2000.</w:t>
      </w:r>
    </w:p>
    <w:p w14:paraId="13D3C937" w14:textId="77777777" w:rsidR="00442B14" w:rsidRPr="00080971" w:rsidRDefault="00442B14" w:rsidP="00D7353E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sectPr w:rsidR="00442B14" w:rsidRPr="00080971" w:rsidSect="00E35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F"/>
    <w:rsid w:val="000137C1"/>
    <w:rsid w:val="00025BD7"/>
    <w:rsid w:val="00080971"/>
    <w:rsid w:val="000D257A"/>
    <w:rsid w:val="001079AD"/>
    <w:rsid w:val="00120768"/>
    <w:rsid w:val="00152848"/>
    <w:rsid w:val="001A18F9"/>
    <w:rsid w:val="00262A4D"/>
    <w:rsid w:val="00292163"/>
    <w:rsid w:val="002A4062"/>
    <w:rsid w:val="002E01FC"/>
    <w:rsid w:val="002F6997"/>
    <w:rsid w:val="00315263"/>
    <w:rsid w:val="003659CF"/>
    <w:rsid w:val="004203E0"/>
    <w:rsid w:val="0044281A"/>
    <w:rsid w:val="00442B14"/>
    <w:rsid w:val="005A03A0"/>
    <w:rsid w:val="006562ED"/>
    <w:rsid w:val="006E35E2"/>
    <w:rsid w:val="00791988"/>
    <w:rsid w:val="007C0A03"/>
    <w:rsid w:val="007D52DB"/>
    <w:rsid w:val="007D559F"/>
    <w:rsid w:val="007E5ABA"/>
    <w:rsid w:val="007F0D22"/>
    <w:rsid w:val="00962A48"/>
    <w:rsid w:val="00970502"/>
    <w:rsid w:val="00977969"/>
    <w:rsid w:val="009836DA"/>
    <w:rsid w:val="009E4516"/>
    <w:rsid w:val="00AE078F"/>
    <w:rsid w:val="00CC765B"/>
    <w:rsid w:val="00CF4235"/>
    <w:rsid w:val="00D7353E"/>
    <w:rsid w:val="00DB7A46"/>
    <w:rsid w:val="00DF05E4"/>
    <w:rsid w:val="00E05236"/>
    <w:rsid w:val="00E35F90"/>
    <w:rsid w:val="00E87960"/>
    <w:rsid w:val="00EC787B"/>
    <w:rsid w:val="00ED3105"/>
    <w:rsid w:val="00F02BB0"/>
    <w:rsid w:val="00FA6C5D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7BD"/>
  <w15:docId w15:val="{0DFB8A37-3144-4258-9F81-B4CA34E2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516"/>
    <w:rPr>
      <w:rFonts w:ascii="Tahoma" w:hAnsi="Tahoma" w:cs="Tahoma"/>
      <w:sz w:val="16"/>
      <w:szCs w:val="16"/>
    </w:rPr>
  </w:style>
  <w:style w:type="paragraph" w:customStyle="1" w:styleId="ve1">
    <w:name w:val="ve1"/>
    <w:basedOn w:val="Standard"/>
    <w:rsid w:val="007D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orts">
    <w:name w:val="sorts"/>
    <w:basedOn w:val="Absatz-Standardschriftart"/>
    <w:rsid w:val="007D559F"/>
  </w:style>
  <w:style w:type="paragraph" w:customStyle="1" w:styleId="vein">
    <w:name w:val="vein"/>
    <w:basedOn w:val="Standard"/>
    <w:rsid w:val="007D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4C01A-26BE-481A-8012-D739FF19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Sims</dc:creator>
  <cp:lastModifiedBy>Andrew Sims</cp:lastModifiedBy>
  <cp:revision>8</cp:revision>
  <cp:lastPrinted>2019-06-20T18:34:00Z</cp:lastPrinted>
  <dcterms:created xsi:type="dcterms:W3CDTF">2025-08-12T18:07:00Z</dcterms:created>
  <dcterms:modified xsi:type="dcterms:W3CDTF">2025-08-13T06:27:00Z</dcterms:modified>
</cp:coreProperties>
</file>